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86298" w14:textId="31B46279" w:rsidR="00963F5E" w:rsidRDefault="00A94F08">
      <w:r w:rsidRPr="00A94F08">
        <w:rPr>
          <w:noProof/>
          <w:lang w:eastAsia="fr-FR"/>
        </w:rPr>
        <w:drawing>
          <wp:anchor distT="0" distB="0" distL="114300" distR="114300" simplePos="0" relativeHeight="251658240" behindDoc="1" locked="0" layoutInCell="1" allowOverlap="1" wp14:anchorId="6ACA4297" wp14:editId="242D527E">
            <wp:simplePos x="0" y="0"/>
            <wp:positionH relativeFrom="column">
              <wp:posOffset>-156845</wp:posOffset>
            </wp:positionH>
            <wp:positionV relativeFrom="paragraph">
              <wp:posOffset>0</wp:posOffset>
            </wp:positionV>
            <wp:extent cx="4946799" cy="1446664"/>
            <wp:effectExtent l="0" t="0" r="6350" b="1270"/>
            <wp:wrapTight wrapText="bothSides">
              <wp:wrapPolygon edited="0">
                <wp:start x="0" y="0"/>
                <wp:lineTo x="0" y="21335"/>
                <wp:lineTo x="21545" y="21335"/>
                <wp:lineTo x="21545" y="0"/>
                <wp:lineTo x="0" y="0"/>
              </wp:wrapPolygon>
            </wp:wrapTight>
            <wp:docPr id="5" name="Image 4" descr="Une image contenant texte&#10;&#10;Description générée automatiquemen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C712D3-0353-4543-B255-7F4BA3846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10;&#10;Description générée automatiquemen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C712D3-0353-4543-B255-7F4BA3846B9E}"/>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46799" cy="1446664"/>
                    </a:xfrm>
                    <a:prstGeom prst="rect">
                      <a:avLst/>
                    </a:prstGeom>
                  </pic:spPr>
                </pic:pic>
              </a:graphicData>
            </a:graphic>
          </wp:anchor>
        </w:drawing>
      </w:r>
    </w:p>
    <w:p w14:paraId="7032859C" w14:textId="4AF79C87" w:rsidR="00A94F08" w:rsidRPr="00A94F08" w:rsidRDefault="00A94F08" w:rsidP="00A94F08"/>
    <w:p w14:paraId="183CCA7A" w14:textId="6F305F38" w:rsidR="00A94F08" w:rsidRPr="00A94F08" w:rsidRDefault="00A94F08" w:rsidP="00A94F08"/>
    <w:p w14:paraId="2DC1CA53" w14:textId="7E7BAA0A" w:rsidR="00A94F08" w:rsidRPr="00A94F08" w:rsidRDefault="00A94F08" w:rsidP="00A94F08"/>
    <w:p w14:paraId="6937444E" w14:textId="08445C26" w:rsidR="00A94F08" w:rsidRPr="00A94F08" w:rsidRDefault="00A94F08" w:rsidP="00A94F08"/>
    <w:p w14:paraId="418FE24A" w14:textId="47E90B79" w:rsidR="00A94F08" w:rsidRPr="00A94F08" w:rsidRDefault="00A94F08" w:rsidP="00A94F08"/>
    <w:p w14:paraId="5269EB96" w14:textId="447FB009" w:rsidR="00A94F08" w:rsidRPr="00A94F08" w:rsidRDefault="00A94F08" w:rsidP="00A94F08"/>
    <w:p w14:paraId="79A77A85" w14:textId="323F0023" w:rsidR="00A94F08" w:rsidRPr="007359F6" w:rsidRDefault="00A94F08" w:rsidP="00A94F08">
      <w:pPr>
        <w:jc w:val="center"/>
        <w:rPr>
          <w:b/>
          <w:bCs/>
          <w:lang w:val="en-US"/>
        </w:rPr>
      </w:pPr>
      <w:r w:rsidRPr="007359F6">
        <w:rPr>
          <w:b/>
          <w:bCs/>
          <w:lang w:val="en-US"/>
        </w:rPr>
        <w:t>PRESS RELEASE</w:t>
      </w:r>
    </w:p>
    <w:p w14:paraId="35F50BF8" w14:textId="0D69B693" w:rsidR="00A94F08" w:rsidRPr="007359F6" w:rsidRDefault="00A94F08" w:rsidP="00A94F08">
      <w:pPr>
        <w:jc w:val="right"/>
        <w:rPr>
          <w:b/>
          <w:bCs/>
          <w:lang w:val="en-US"/>
        </w:rPr>
      </w:pPr>
      <w:r w:rsidRPr="004D7198">
        <w:rPr>
          <w:b/>
          <w:bCs/>
          <w:lang w:val="en-US"/>
        </w:rPr>
        <w:t>Paris-Douai</w:t>
      </w:r>
      <w:r w:rsidR="004D7198" w:rsidRPr="004D7198">
        <w:rPr>
          <w:b/>
          <w:bCs/>
          <w:lang w:val="en-US"/>
        </w:rPr>
        <w:t xml:space="preserve">, </w:t>
      </w:r>
      <w:r w:rsidR="004D7198" w:rsidRPr="004761CB">
        <w:rPr>
          <w:b/>
          <w:bCs/>
          <w:lang w:val="en-US"/>
        </w:rPr>
        <w:t>March</w:t>
      </w:r>
      <w:r w:rsidR="00D674C8" w:rsidRPr="004761CB">
        <w:rPr>
          <w:b/>
          <w:bCs/>
          <w:lang w:val="en-US"/>
        </w:rPr>
        <w:t xml:space="preserve"> </w:t>
      </w:r>
      <w:r w:rsidR="004761CB" w:rsidRPr="004761CB">
        <w:rPr>
          <w:b/>
          <w:bCs/>
          <w:lang w:val="en-US"/>
        </w:rPr>
        <w:t>10,</w:t>
      </w:r>
      <w:r w:rsidR="004D7198" w:rsidRPr="004761CB">
        <w:rPr>
          <w:b/>
          <w:bCs/>
          <w:lang w:val="en-US"/>
        </w:rPr>
        <w:t xml:space="preserve"> 2022</w:t>
      </w:r>
    </w:p>
    <w:p w14:paraId="5F0E9838" w14:textId="77777777" w:rsidR="004D7198" w:rsidRPr="001B220D" w:rsidRDefault="004D7198" w:rsidP="004D7198">
      <w:pPr>
        <w:rPr>
          <w:lang w:val="en-GB"/>
        </w:rPr>
      </w:pPr>
    </w:p>
    <w:p w14:paraId="4DF27788" w14:textId="21DB5C57" w:rsidR="004D7198" w:rsidRPr="001B220D" w:rsidRDefault="004D7198" w:rsidP="004D7198">
      <w:pPr>
        <w:jc w:val="center"/>
        <w:rPr>
          <w:lang w:val="en-GB"/>
        </w:rPr>
      </w:pPr>
      <w:r w:rsidRPr="001B220D">
        <w:rPr>
          <w:b/>
          <w:bCs/>
          <w:lang w:val="en-GB"/>
        </w:rPr>
        <w:t>SFIP - IMT Nord Europe International Congress« PLASTICS INDUSTRY &amp; ENVIRONMENT »</w:t>
      </w:r>
    </w:p>
    <w:p w14:paraId="69E0786A" w14:textId="1D3D01F4" w:rsidR="004D7198" w:rsidRPr="001B220D" w:rsidRDefault="004D7198" w:rsidP="004D7198">
      <w:pPr>
        <w:jc w:val="center"/>
        <w:rPr>
          <w:lang w:val="en-GB"/>
        </w:rPr>
      </w:pPr>
      <w:r w:rsidRPr="001B220D">
        <w:rPr>
          <w:b/>
          <w:bCs/>
          <w:lang w:val="en-GB"/>
        </w:rPr>
        <w:t>May 18-19, 2022   -  Douai, France</w:t>
      </w:r>
    </w:p>
    <w:p w14:paraId="5E60F825" w14:textId="77777777" w:rsidR="004D7198" w:rsidRPr="001B220D" w:rsidRDefault="004D7198" w:rsidP="007359F6">
      <w:pPr>
        <w:jc w:val="both"/>
        <w:rPr>
          <w:lang w:val="en-GB"/>
        </w:rPr>
      </w:pPr>
    </w:p>
    <w:p w14:paraId="6F5784D5" w14:textId="7C3EB6F7" w:rsidR="00A94F08" w:rsidRPr="00AA45CA" w:rsidRDefault="00230671" w:rsidP="007359F6">
      <w:pPr>
        <w:jc w:val="both"/>
        <w:rPr>
          <w:b/>
          <w:i/>
          <w:lang w:val="en-GB"/>
        </w:rPr>
      </w:pPr>
      <w:r w:rsidRPr="00AA45CA">
        <w:rPr>
          <w:b/>
          <w:i/>
          <w:lang w:val="en-GB"/>
        </w:rPr>
        <w:t xml:space="preserve">SFIP – the French Society of Plastics Engineers - and IMT Nord Europe – an engineering graduate school of the </w:t>
      </w:r>
      <w:proofErr w:type="spellStart"/>
      <w:r w:rsidRPr="00AA45CA">
        <w:rPr>
          <w:b/>
          <w:i/>
          <w:lang w:val="en-GB"/>
        </w:rPr>
        <w:t>Institut</w:t>
      </w:r>
      <w:proofErr w:type="spellEnd"/>
      <w:r w:rsidRPr="00AA45CA">
        <w:rPr>
          <w:b/>
          <w:i/>
          <w:lang w:val="en-GB"/>
        </w:rPr>
        <w:t xml:space="preserve"> Mines-</w:t>
      </w:r>
      <w:proofErr w:type="spellStart"/>
      <w:r w:rsidRPr="00AA45CA">
        <w:rPr>
          <w:b/>
          <w:i/>
          <w:lang w:val="en-GB"/>
        </w:rPr>
        <w:t>Télécom</w:t>
      </w:r>
      <w:proofErr w:type="spellEnd"/>
      <w:r w:rsidRPr="00AA45CA">
        <w:rPr>
          <w:b/>
          <w:i/>
          <w:lang w:val="en-GB"/>
        </w:rPr>
        <w:t xml:space="preserve"> – announce the launch of a new congress entirely dedicated to the environment! </w:t>
      </w:r>
    </w:p>
    <w:p w14:paraId="0CFE15F3" w14:textId="42B1994E" w:rsidR="00230671" w:rsidRDefault="00230671" w:rsidP="007359F6">
      <w:pPr>
        <w:jc w:val="both"/>
        <w:rPr>
          <w:b/>
          <w:bCs/>
          <w:lang w:val="en-GB"/>
        </w:rPr>
      </w:pPr>
      <w:r>
        <w:rPr>
          <w:b/>
          <w:bCs/>
          <w:lang w:val="en-GB"/>
        </w:rPr>
        <w:t>A plastics industry’s key event</w:t>
      </w:r>
    </w:p>
    <w:p w14:paraId="73E831A5" w14:textId="766422D4" w:rsidR="00230671" w:rsidRPr="001B220D" w:rsidRDefault="00230671" w:rsidP="007359F6">
      <w:pPr>
        <w:jc w:val="both"/>
        <w:rPr>
          <w:lang w:val="en-GB"/>
        </w:rPr>
      </w:pPr>
      <w:r w:rsidRPr="00D96C3C">
        <w:rPr>
          <w:lang w:val="en-GB"/>
        </w:rPr>
        <w:t xml:space="preserve">Organised on 18 and 19 May </w:t>
      </w:r>
      <w:r w:rsidRPr="001B220D">
        <w:rPr>
          <w:lang w:val="en-GB"/>
        </w:rPr>
        <w:t xml:space="preserve">2022 on the Douai campus of IMT Nord Europe with the support of </w:t>
      </w:r>
      <w:r w:rsidR="007359F6" w:rsidRPr="001B220D">
        <w:rPr>
          <w:lang w:val="en-GB"/>
        </w:rPr>
        <w:t xml:space="preserve">the French </w:t>
      </w:r>
      <w:r w:rsidR="0076090B" w:rsidRPr="001B220D">
        <w:rPr>
          <w:lang w:val="en-GB"/>
        </w:rPr>
        <w:t xml:space="preserve">polymer converters' union, </w:t>
      </w:r>
      <w:r w:rsidRPr="001B220D">
        <w:rPr>
          <w:lang w:val="en-GB"/>
        </w:rPr>
        <w:t xml:space="preserve">POLYVIA, the </w:t>
      </w:r>
      <w:r w:rsidR="0076090B" w:rsidRPr="001B220D">
        <w:rPr>
          <w:lang w:val="en-GB"/>
        </w:rPr>
        <w:t>competitiveness cluster</w:t>
      </w:r>
      <w:r w:rsidR="00D96C3C" w:rsidRPr="001B220D">
        <w:rPr>
          <w:lang w:val="en-GB"/>
        </w:rPr>
        <w:t>,</w:t>
      </w:r>
      <w:r w:rsidR="0076090B" w:rsidRPr="001B220D">
        <w:rPr>
          <w:lang w:val="en-GB"/>
        </w:rPr>
        <w:t xml:space="preserve"> </w:t>
      </w:r>
      <w:r w:rsidRPr="001B220D">
        <w:rPr>
          <w:lang w:val="en-GB"/>
        </w:rPr>
        <w:t>POLYMERIS</w:t>
      </w:r>
      <w:r w:rsidR="00D96C3C" w:rsidRPr="001B220D">
        <w:rPr>
          <w:lang w:val="en-GB"/>
        </w:rPr>
        <w:t>,</w:t>
      </w:r>
      <w:r w:rsidRPr="001B220D">
        <w:rPr>
          <w:lang w:val="en-GB"/>
        </w:rPr>
        <w:t xml:space="preserve"> and the </w:t>
      </w:r>
      <w:r w:rsidR="007359F6" w:rsidRPr="001B220D">
        <w:rPr>
          <w:lang w:val="en-GB"/>
        </w:rPr>
        <w:t xml:space="preserve">leading </w:t>
      </w:r>
      <w:r w:rsidRPr="001B220D">
        <w:rPr>
          <w:lang w:val="en-GB"/>
        </w:rPr>
        <w:t xml:space="preserve">European </w:t>
      </w:r>
      <w:r w:rsidR="007359F6" w:rsidRPr="001B220D">
        <w:rPr>
          <w:lang w:val="en-GB"/>
        </w:rPr>
        <w:t>trade association</w:t>
      </w:r>
      <w:r w:rsidR="00D96C3C" w:rsidRPr="001B220D">
        <w:rPr>
          <w:lang w:val="en-GB"/>
        </w:rPr>
        <w:t>,</w:t>
      </w:r>
      <w:r w:rsidRPr="001B220D">
        <w:rPr>
          <w:lang w:val="en-GB"/>
        </w:rPr>
        <w:t xml:space="preserve"> Plastics Europe, this </w:t>
      </w:r>
      <w:r w:rsidR="0076090B" w:rsidRPr="001B220D">
        <w:rPr>
          <w:lang w:val="en-GB"/>
        </w:rPr>
        <w:t>cross-sectoral</w:t>
      </w:r>
      <w:r w:rsidR="007359F6" w:rsidRPr="001B220D">
        <w:rPr>
          <w:lang w:val="en-GB"/>
        </w:rPr>
        <w:t xml:space="preserve"> congress will address issues related to </w:t>
      </w:r>
      <w:r w:rsidRPr="001B220D">
        <w:rPr>
          <w:b/>
          <w:lang w:val="en-GB"/>
        </w:rPr>
        <w:t>circular</w:t>
      </w:r>
      <w:r w:rsidR="007359F6" w:rsidRPr="001B220D">
        <w:rPr>
          <w:b/>
          <w:lang w:val="en-GB"/>
        </w:rPr>
        <w:t xml:space="preserve"> economy</w:t>
      </w:r>
      <w:r w:rsidR="007359F6" w:rsidRPr="001B220D">
        <w:rPr>
          <w:lang w:val="en-GB"/>
        </w:rPr>
        <w:t xml:space="preserve"> and </w:t>
      </w:r>
      <w:r w:rsidR="007359F6" w:rsidRPr="001B220D">
        <w:rPr>
          <w:b/>
          <w:lang w:val="en-GB"/>
        </w:rPr>
        <w:t>eco-responsibility</w:t>
      </w:r>
      <w:r w:rsidR="007359F6" w:rsidRPr="001B220D">
        <w:rPr>
          <w:lang w:val="en-GB"/>
        </w:rPr>
        <w:t xml:space="preserve"> </w:t>
      </w:r>
      <w:r w:rsidRPr="001B220D">
        <w:rPr>
          <w:lang w:val="en-GB"/>
        </w:rPr>
        <w:t xml:space="preserve">in the </w:t>
      </w:r>
      <w:r w:rsidRPr="001B220D">
        <w:rPr>
          <w:b/>
          <w:lang w:val="en-GB"/>
        </w:rPr>
        <w:t>plastics and composites industry</w:t>
      </w:r>
      <w:r w:rsidRPr="001B220D">
        <w:rPr>
          <w:lang w:val="en-GB"/>
        </w:rPr>
        <w:t>. "</w:t>
      </w:r>
      <w:r w:rsidRPr="001B220D">
        <w:rPr>
          <w:i/>
          <w:lang w:val="en-GB"/>
        </w:rPr>
        <w:t xml:space="preserve">These environmental aspects </w:t>
      </w:r>
      <w:r w:rsidR="00F001E5" w:rsidRPr="001B220D">
        <w:rPr>
          <w:i/>
          <w:lang w:val="en-GB"/>
        </w:rPr>
        <w:t>can</w:t>
      </w:r>
      <w:r w:rsidR="00E53A94" w:rsidRPr="001B220D">
        <w:rPr>
          <w:i/>
          <w:lang w:val="en-GB"/>
        </w:rPr>
        <w:t xml:space="preserve"> no longer be ignored</w:t>
      </w:r>
      <w:r w:rsidRPr="001B220D">
        <w:rPr>
          <w:i/>
          <w:lang w:val="en-GB"/>
        </w:rPr>
        <w:t xml:space="preserve"> and must be taken into account in the development of industrial parts made of </w:t>
      </w:r>
      <w:r w:rsidR="007359F6" w:rsidRPr="001B220D">
        <w:rPr>
          <w:i/>
          <w:lang w:val="en-GB"/>
        </w:rPr>
        <w:t>plastic and composite materials</w:t>
      </w:r>
      <w:r w:rsidRPr="001B220D">
        <w:rPr>
          <w:lang w:val="en-GB"/>
        </w:rPr>
        <w:t xml:space="preserve">" comments Gérard </w:t>
      </w:r>
      <w:proofErr w:type="spellStart"/>
      <w:r w:rsidRPr="001B220D">
        <w:rPr>
          <w:lang w:val="en-GB"/>
        </w:rPr>
        <w:t>Liraut</w:t>
      </w:r>
      <w:proofErr w:type="spellEnd"/>
      <w:r w:rsidRPr="001B220D">
        <w:rPr>
          <w:lang w:val="en-GB"/>
        </w:rPr>
        <w:t>, President of SFIP.</w:t>
      </w:r>
    </w:p>
    <w:p w14:paraId="2A2365F1" w14:textId="69604973" w:rsidR="00D96C3C" w:rsidRPr="00D96C3C" w:rsidRDefault="00D96C3C" w:rsidP="007359F6">
      <w:pPr>
        <w:jc w:val="both"/>
        <w:rPr>
          <w:b/>
          <w:bCs/>
          <w:lang w:val="en-GB"/>
        </w:rPr>
      </w:pPr>
      <w:r w:rsidRPr="00D96C3C">
        <w:rPr>
          <w:b/>
          <w:bCs/>
          <w:lang w:val="en-GB"/>
        </w:rPr>
        <w:t>Conferences, panel discussion, exhibition: testimonials from key European players</w:t>
      </w:r>
    </w:p>
    <w:p w14:paraId="523ABD31" w14:textId="3564392C" w:rsidR="00D96C3C" w:rsidRPr="001B220D" w:rsidRDefault="002758F7" w:rsidP="007359F6">
      <w:pPr>
        <w:jc w:val="both"/>
        <w:rPr>
          <w:lang w:val="en-GB"/>
        </w:rPr>
      </w:pPr>
      <w:r w:rsidRPr="001B220D">
        <w:rPr>
          <w:lang w:val="en-GB"/>
        </w:rPr>
        <w:t>A</w:t>
      </w:r>
      <w:r w:rsidR="00D96C3C" w:rsidRPr="001B220D">
        <w:rPr>
          <w:lang w:val="en-GB"/>
        </w:rPr>
        <w:t xml:space="preserve">spects </w:t>
      </w:r>
      <w:r w:rsidR="004567B4" w:rsidRPr="001B220D">
        <w:rPr>
          <w:lang w:val="en-GB"/>
        </w:rPr>
        <w:t>related to decarbonising</w:t>
      </w:r>
      <w:r w:rsidR="00D96C3C" w:rsidRPr="001B220D">
        <w:rPr>
          <w:lang w:val="en-GB"/>
        </w:rPr>
        <w:t xml:space="preserve"> and life cycle analysis, recycling technologies, waste treatment methods, alternatives to oil with bio-based solutions will be addressed</w:t>
      </w:r>
      <w:r w:rsidRPr="001B220D">
        <w:rPr>
          <w:lang w:val="en-GB"/>
        </w:rPr>
        <w:t xml:space="preserve"> through different sessions.</w:t>
      </w:r>
      <w:r w:rsidR="00D96C3C" w:rsidRPr="001B220D">
        <w:rPr>
          <w:lang w:val="en-GB"/>
        </w:rPr>
        <w:t xml:space="preserve"> </w:t>
      </w:r>
      <w:r w:rsidRPr="001B220D">
        <w:rPr>
          <w:lang w:val="en-GB"/>
        </w:rPr>
        <w:t>V</w:t>
      </w:r>
      <w:r w:rsidR="00D96C3C" w:rsidRPr="001B220D">
        <w:rPr>
          <w:lang w:val="en-GB"/>
        </w:rPr>
        <w:t xml:space="preserve">isions and approaches </w:t>
      </w:r>
      <w:r w:rsidR="004567B4" w:rsidRPr="001B220D">
        <w:rPr>
          <w:lang w:val="en-GB"/>
        </w:rPr>
        <w:t>implemented</w:t>
      </w:r>
      <w:r w:rsidR="00D96C3C" w:rsidRPr="001B220D">
        <w:rPr>
          <w:lang w:val="en-GB"/>
        </w:rPr>
        <w:t xml:space="preserve"> by different markets will also be illustrated with concrete examples shedding light on the strategies adopted in the </w:t>
      </w:r>
      <w:r w:rsidR="00D96C3C" w:rsidRPr="001B220D">
        <w:rPr>
          <w:b/>
          <w:bCs/>
          <w:lang w:val="en-GB"/>
        </w:rPr>
        <w:t>automotive</w:t>
      </w:r>
      <w:r w:rsidR="00D96C3C" w:rsidRPr="001B220D">
        <w:rPr>
          <w:lang w:val="en-GB"/>
        </w:rPr>
        <w:t xml:space="preserve">, </w:t>
      </w:r>
      <w:r w:rsidR="00D96C3C" w:rsidRPr="001B220D">
        <w:rPr>
          <w:b/>
          <w:bCs/>
          <w:lang w:val="en-GB"/>
        </w:rPr>
        <w:t>sports</w:t>
      </w:r>
      <w:r w:rsidR="00D96C3C" w:rsidRPr="001B220D">
        <w:rPr>
          <w:lang w:val="en-GB"/>
        </w:rPr>
        <w:t xml:space="preserve">, </w:t>
      </w:r>
      <w:r w:rsidR="00D96C3C" w:rsidRPr="001B220D">
        <w:rPr>
          <w:b/>
          <w:lang w:val="en-GB"/>
        </w:rPr>
        <w:t>construction</w:t>
      </w:r>
      <w:r w:rsidR="00D96C3C" w:rsidRPr="001B220D">
        <w:rPr>
          <w:lang w:val="en-GB"/>
        </w:rPr>
        <w:t xml:space="preserve">, </w:t>
      </w:r>
      <w:r w:rsidR="00D96C3C" w:rsidRPr="001B220D">
        <w:rPr>
          <w:b/>
          <w:bCs/>
          <w:lang w:val="en-GB"/>
        </w:rPr>
        <w:t>packaging</w:t>
      </w:r>
      <w:r w:rsidR="00D96C3C" w:rsidRPr="001B220D">
        <w:rPr>
          <w:lang w:val="en-GB"/>
        </w:rPr>
        <w:t xml:space="preserve">, </w:t>
      </w:r>
      <w:r w:rsidR="00D96C3C" w:rsidRPr="001B220D">
        <w:rPr>
          <w:b/>
          <w:bCs/>
          <w:lang w:val="en-GB"/>
        </w:rPr>
        <w:t>textile</w:t>
      </w:r>
      <w:r w:rsidR="00D96C3C" w:rsidRPr="001B220D">
        <w:rPr>
          <w:lang w:val="en-GB"/>
        </w:rPr>
        <w:t xml:space="preserve"> and </w:t>
      </w:r>
      <w:r w:rsidR="00D96C3C" w:rsidRPr="001B220D">
        <w:rPr>
          <w:b/>
          <w:bCs/>
          <w:lang w:val="en-GB"/>
        </w:rPr>
        <w:t>electrical</w:t>
      </w:r>
      <w:r w:rsidR="00D96C3C" w:rsidRPr="001B220D">
        <w:rPr>
          <w:lang w:val="en-GB"/>
        </w:rPr>
        <w:t>/</w:t>
      </w:r>
      <w:r w:rsidR="00D96C3C" w:rsidRPr="001B220D">
        <w:rPr>
          <w:b/>
          <w:bCs/>
          <w:lang w:val="en-GB"/>
        </w:rPr>
        <w:t>electronic</w:t>
      </w:r>
      <w:r w:rsidR="00D96C3C" w:rsidRPr="001B220D">
        <w:rPr>
          <w:lang w:val="en-GB"/>
        </w:rPr>
        <w:t xml:space="preserve"> </w:t>
      </w:r>
      <w:r w:rsidR="00D96C3C" w:rsidRPr="001B220D">
        <w:rPr>
          <w:b/>
          <w:bCs/>
          <w:lang w:val="en-GB"/>
        </w:rPr>
        <w:t>equipment</w:t>
      </w:r>
      <w:r w:rsidR="00D96C3C" w:rsidRPr="001B220D">
        <w:rPr>
          <w:lang w:val="en-GB"/>
        </w:rPr>
        <w:t xml:space="preserve"> sectors. Common issues will be highlighted </w:t>
      </w:r>
      <w:r w:rsidRPr="001B220D">
        <w:rPr>
          <w:lang w:val="en-GB"/>
        </w:rPr>
        <w:t>in order</w:t>
      </w:r>
      <w:r w:rsidR="00D96C3C" w:rsidRPr="001B220D">
        <w:rPr>
          <w:lang w:val="en-GB"/>
        </w:rPr>
        <w:t xml:space="preserve"> to </w:t>
      </w:r>
      <w:r w:rsidRPr="001B220D">
        <w:rPr>
          <w:lang w:val="en-GB"/>
        </w:rPr>
        <w:t>reduce</w:t>
      </w:r>
      <w:r w:rsidR="00D96C3C" w:rsidRPr="001B220D">
        <w:rPr>
          <w:lang w:val="en-GB"/>
        </w:rPr>
        <w:t xml:space="preserve"> the environmental footprint: eco-design, development of new high-performance and sustainable materials, recyclability, etc. </w:t>
      </w:r>
    </w:p>
    <w:p w14:paraId="7D84B8F0" w14:textId="5DCAEAFB" w:rsidR="002758F7" w:rsidRPr="001B220D" w:rsidRDefault="00D85C55" w:rsidP="007359F6">
      <w:pPr>
        <w:jc w:val="both"/>
        <w:rPr>
          <w:lang w:val="en-GB"/>
        </w:rPr>
      </w:pPr>
      <w:r w:rsidRPr="001B220D">
        <w:rPr>
          <w:lang w:val="en-GB"/>
        </w:rPr>
        <w:t xml:space="preserve">A panel discussion will present the </w:t>
      </w:r>
      <w:r w:rsidR="002758F7" w:rsidRPr="001B220D">
        <w:rPr>
          <w:lang w:val="en-GB"/>
        </w:rPr>
        <w:t>plastics produ</w:t>
      </w:r>
      <w:r w:rsidRPr="001B220D">
        <w:rPr>
          <w:lang w:val="en-GB"/>
        </w:rPr>
        <w:t>cers viewpoint</w:t>
      </w:r>
      <w:r w:rsidR="002758F7" w:rsidRPr="001B220D">
        <w:rPr>
          <w:lang w:val="en-GB"/>
        </w:rPr>
        <w:t xml:space="preserve">: what are their strategies to reduce their environmental footprint, what type of recycling to implement, how to increase the quality (performance, functionality, durability) of their products and what are their ambitions in terms of sustainable development? </w:t>
      </w:r>
    </w:p>
    <w:p w14:paraId="4ACA3478" w14:textId="77777777" w:rsidR="00AA4463" w:rsidRPr="001B220D" w:rsidRDefault="002758F7" w:rsidP="007359F6">
      <w:pPr>
        <w:jc w:val="both"/>
        <w:rPr>
          <w:lang w:val="en-GB"/>
        </w:rPr>
      </w:pPr>
      <w:r w:rsidRPr="001B220D">
        <w:rPr>
          <w:lang w:val="en-GB"/>
        </w:rPr>
        <w:t xml:space="preserve">In addition to the conferences, an exhibition area will allow to </w:t>
      </w:r>
      <w:r w:rsidR="007346FC" w:rsidRPr="001B220D">
        <w:rPr>
          <w:lang w:val="en-GB"/>
        </w:rPr>
        <w:t>pursue</w:t>
      </w:r>
      <w:r w:rsidRPr="001B220D">
        <w:rPr>
          <w:lang w:val="en-GB"/>
        </w:rPr>
        <w:t xml:space="preserve"> the exchanges and to discover </w:t>
      </w:r>
      <w:r w:rsidR="00D85C55" w:rsidRPr="001B220D">
        <w:rPr>
          <w:lang w:val="en-GB"/>
        </w:rPr>
        <w:t>the portfolios of services, materials and</w:t>
      </w:r>
      <w:r w:rsidRPr="001B220D">
        <w:rPr>
          <w:lang w:val="en-GB"/>
        </w:rPr>
        <w:t xml:space="preserve"> products of the exhibiting companies.</w:t>
      </w:r>
    </w:p>
    <w:p w14:paraId="45B12B42" w14:textId="4A4BC592" w:rsidR="007346FC" w:rsidRDefault="007346FC" w:rsidP="007359F6">
      <w:pPr>
        <w:jc w:val="both"/>
        <w:rPr>
          <w:lang w:val="en-GB"/>
        </w:rPr>
      </w:pPr>
      <w:r>
        <w:rPr>
          <w:lang w:val="en-GB"/>
        </w:rPr>
        <w:br w:type="page"/>
      </w:r>
    </w:p>
    <w:p w14:paraId="32531FED" w14:textId="794AF895" w:rsidR="00230671" w:rsidRPr="001B220D" w:rsidRDefault="00CF1B2C" w:rsidP="007359F6">
      <w:pPr>
        <w:jc w:val="both"/>
        <w:rPr>
          <w:b/>
          <w:bCs/>
          <w:lang w:val="en-GB"/>
        </w:rPr>
      </w:pPr>
      <w:r w:rsidRPr="001B220D">
        <w:rPr>
          <w:b/>
          <w:bCs/>
          <w:lang w:val="en-GB"/>
        </w:rPr>
        <w:lastRenderedPageBreak/>
        <w:t>T</w:t>
      </w:r>
      <w:r w:rsidR="007346FC" w:rsidRPr="001B220D">
        <w:rPr>
          <w:b/>
          <w:bCs/>
          <w:lang w:val="en-GB"/>
        </w:rPr>
        <w:t>arget</w:t>
      </w:r>
      <w:r w:rsidRPr="001B220D">
        <w:rPr>
          <w:b/>
          <w:bCs/>
          <w:lang w:val="en-GB"/>
        </w:rPr>
        <w:t>ed audience</w:t>
      </w:r>
    </w:p>
    <w:p w14:paraId="035D3426" w14:textId="764702D9" w:rsidR="007346FC" w:rsidRPr="001B220D" w:rsidRDefault="00F8222B" w:rsidP="007359F6">
      <w:pPr>
        <w:jc w:val="both"/>
        <w:rPr>
          <w:lang w:val="en-GB"/>
        </w:rPr>
      </w:pPr>
      <w:r w:rsidRPr="001B220D">
        <w:rPr>
          <w:lang w:val="en-GB"/>
        </w:rPr>
        <w:t>Offering a comprehensive</w:t>
      </w:r>
      <w:r w:rsidR="007346FC" w:rsidRPr="001B220D">
        <w:rPr>
          <w:lang w:val="en-GB"/>
        </w:rPr>
        <w:t xml:space="preserve"> overview of the strategies, solutions and ambitions of the </w:t>
      </w:r>
      <w:r w:rsidRPr="001B220D">
        <w:rPr>
          <w:lang w:val="en-GB"/>
        </w:rPr>
        <w:t>plastics</w:t>
      </w:r>
      <w:r w:rsidR="00F60D53" w:rsidRPr="001B220D">
        <w:rPr>
          <w:lang w:val="en-GB"/>
        </w:rPr>
        <w:t xml:space="preserve"> and composites </w:t>
      </w:r>
      <w:r w:rsidRPr="001B220D">
        <w:rPr>
          <w:lang w:val="en-GB"/>
        </w:rPr>
        <w:t xml:space="preserve"> industry</w:t>
      </w:r>
      <w:r w:rsidR="007346FC" w:rsidRPr="001B220D">
        <w:rPr>
          <w:lang w:val="en-GB"/>
        </w:rPr>
        <w:t xml:space="preserve"> </w:t>
      </w:r>
      <w:r w:rsidRPr="001B220D">
        <w:rPr>
          <w:lang w:val="en-GB"/>
        </w:rPr>
        <w:t>struggling towards</w:t>
      </w:r>
      <w:r w:rsidR="007346FC" w:rsidRPr="001B220D">
        <w:rPr>
          <w:lang w:val="en-GB"/>
        </w:rPr>
        <w:t xml:space="preserve"> </w:t>
      </w:r>
      <w:r w:rsidRPr="001B220D">
        <w:rPr>
          <w:lang w:val="en-GB"/>
        </w:rPr>
        <w:t>better circularity and sustainability</w:t>
      </w:r>
      <w:r w:rsidR="007346FC" w:rsidRPr="001B220D">
        <w:rPr>
          <w:lang w:val="en-GB"/>
        </w:rPr>
        <w:t>, this congress positioned at the crossroads of plastics and the environment is intended to bring together all the key players in the sector: recyclers, compounders, producers of materials (plastics, additives, reinforceme</w:t>
      </w:r>
      <w:r w:rsidRPr="001B220D">
        <w:rPr>
          <w:lang w:val="en-GB"/>
        </w:rPr>
        <w:t>nts, fillers, etc.),</w:t>
      </w:r>
      <w:r w:rsidR="007346FC" w:rsidRPr="001B220D">
        <w:rPr>
          <w:lang w:val="en-GB"/>
        </w:rPr>
        <w:t xml:space="preserve"> </w:t>
      </w:r>
      <w:r w:rsidRPr="001B220D">
        <w:rPr>
          <w:lang w:val="en-GB"/>
        </w:rPr>
        <w:t xml:space="preserve">plastics </w:t>
      </w:r>
      <w:r w:rsidR="007346FC" w:rsidRPr="001B220D">
        <w:rPr>
          <w:lang w:val="en-GB"/>
        </w:rPr>
        <w:t xml:space="preserve">converters </w:t>
      </w:r>
      <w:r w:rsidRPr="001B220D">
        <w:rPr>
          <w:lang w:val="en-GB"/>
        </w:rPr>
        <w:t xml:space="preserve">and composites </w:t>
      </w:r>
      <w:r w:rsidR="007346FC" w:rsidRPr="001B220D">
        <w:rPr>
          <w:lang w:val="en-GB"/>
        </w:rPr>
        <w:t>manufacturers, end users, contracto</w:t>
      </w:r>
      <w:r w:rsidRPr="001B220D">
        <w:rPr>
          <w:lang w:val="en-GB"/>
        </w:rPr>
        <w:t>rs, eco-organisations, academia</w:t>
      </w:r>
      <w:r w:rsidR="007346FC" w:rsidRPr="001B220D">
        <w:rPr>
          <w:lang w:val="en-GB"/>
        </w:rPr>
        <w:t>, etc.</w:t>
      </w:r>
    </w:p>
    <w:p w14:paraId="44447A9B" w14:textId="77777777" w:rsidR="007346FC" w:rsidRPr="001B220D" w:rsidRDefault="00075D8C" w:rsidP="007359F6">
      <w:pPr>
        <w:jc w:val="both"/>
      </w:pPr>
      <w:hyperlink r:id="rId8" w:history="1">
        <w:r w:rsidR="007346FC" w:rsidRPr="001B220D">
          <w:rPr>
            <w:rStyle w:val="Lienhypertexte"/>
          </w:rPr>
          <w:t xml:space="preserve">Programme </w:t>
        </w:r>
      </w:hyperlink>
    </w:p>
    <w:p w14:paraId="12207849" w14:textId="5D8FD3DA" w:rsidR="007346FC" w:rsidRPr="00405816" w:rsidRDefault="00075D8C" w:rsidP="007359F6">
      <w:pPr>
        <w:jc w:val="both"/>
      </w:pPr>
      <w:hyperlink r:id="rId9" w:history="1">
        <w:r w:rsidR="007966E5">
          <w:rPr>
            <w:rStyle w:val="Lienhypertexte"/>
          </w:rPr>
          <w:t>Registration</w:t>
        </w:r>
      </w:hyperlink>
    </w:p>
    <w:p w14:paraId="661E7631" w14:textId="632E86FA" w:rsidR="007346FC" w:rsidRDefault="007346FC" w:rsidP="007359F6">
      <w:pPr>
        <w:jc w:val="both"/>
      </w:pPr>
      <w:bookmarkStart w:id="0" w:name="_GoBack"/>
      <w:bookmarkEnd w:id="0"/>
    </w:p>
    <w:p w14:paraId="71DD431E" w14:textId="77777777" w:rsidR="00D674C8" w:rsidRPr="007966E5" w:rsidRDefault="00D674C8" w:rsidP="007359F6">
      <w:pPr>
        <w:jc w:val="both"/>
        <w:rPr>
          <w:b/>
          <w:bCs/>
          <w:sz w:val="20"/>
          <w:szCs w:val="20"/>
          <w:lang w:val="en-US"/>
        </w:rPr>
      </w:pPr>
      <w:r w:rsidRPr="007966E5">
        <w:rPr>
          <w:b/>
          <w:bCs/>
          <w:sz w:val="20"/>
          <w:szCs w:val="20"/>
          <w:lang w:val="en-US"/>
        </w:rPr>
        <w:t>About IMT Nord Europe</w:t>
      </w:r>
    </w:p>
    <w:p w14:paraId="6EC29D3E" w14:textId="77777777" w:rsidR="00D674C8" w:rsidRPr="001B220D" w:rsidRDefault="00075D8C" w:rsidP="007359F6">
      <w:pPr>
        <w:jc w:val="both"/>
        <w:rPr>
          <w:sz w:val="20"/>
          <w:szCs w:val="20"/>
          <w:lang w:val="en-GB"/>
        </w:rPr>
      </w:pPr>
      <w:hyperlink r:id="rId10" w:history="1">
        <w:r w:rsidR="00D674C8" w:rsidRPr="00D674C8">
          <w:rPr>
            <w:rStyle w:val="Lienhypertexte"/>
            <w:sz w:val="20"/>
            <w:szCs w:val="20"/>
            <w:lang w:val="en-GB"/>
          </w:rPr>
          <w:t>www.imt-nord-europe.fr</w:t>
        </w:r>
      </w:hyperlink>
    </w:p>
    <w:p w14:paraId="5064C252" w14:textId="170CFCBD" w:rsidR="00D674C8" w:rsidRPr="00D674C8" w:rsidRDefault="00D674C8" w:rsidP="007359F6">
      <w:pPr>
        <w:jc w:val="both"/>
        <w:rPr>
          <w:sz w:val="20"/>
          <w:szCs w:val="20"/>
          <w:lang w:val="en-GB"/>
        </w:rPr>
      </w:pPr>
      <w:r w:rsidRPr="00D674C8">
        <w:rPr>
          <w:sz w:val="20"/>
          <w:szCs w:val="20"/>
          <w:lang w:val="en-GB"/>
        </w:rPr>
        <w:t xml:space="preserve">IMT Nord Europe is one of the largest engineering schools north of Paris, with 2,100 students, a quarter of whom are apprentices, over 600 graduates per year and a network of 15,000 graduates. It is part of the </w:t>
      </w:r>
      <w:proofErr w:type="spellStart"/>
      <w:r w:rsidRPr="00D674C8">
        <w:rPr>
          <w:sz w:val="20"/>
          <w:szCs w:val="20"/>
          <w:lang w:val="en-GB"/>
        </w:rPr>
        <w:t>Institut</w:t>
      </w:r>
      <w:proofErr w:type="spellEnd"/>
      <w:r w:rsidRPr="00D674C8">
        <w:rPr>
          <w:sz w:val="20"/>
          <w:szCs w:val="20"/>
          <w:lang w:val="en-GB"/>
        </w:rPr>
        <w:t xml:space="preserve"> Mines </w:t>
      </w:r>
      <w:proofErr w:type="spellStart"/>
      <w:r w:rsidRPr="00D674C8">
        <w:rPr>
          <w:sz w:val="20"/>
          <w:szCs w:val="20"/>
          <w:lang w:val="en-GB"/>
        </w:rPr>
        <w:t>Télécom</w:t>
      </w:r>
      <w:proofErr w:type="spellEnd"/>
      <w:r w:rsidRPr="00D674C8">
        <w:rPr>
          <w:sz w:val="20"/>
          <w:szCs w:val="20"/>
          <w:lang w:val="en-GB"/>
        </w:rPr>
        <w:t xml:space="preserve"> and is a partner of the University of Lille. Its mission is to train engineers who are useful to their country and ready for the world of tomorrow, mastering both digital technologies and industrial know-how.</w:t>
      </w:r>
      <w:r w:rsidR="00FD3EB3">
        <w:rPr>
          <w:sz w:val="20"/>
          <w:szCs w:val="20"/>
          <w:lang w:val="en-GB"/>
        </w:rPr>
        <w:t xml:space="preserve"> </w:t>
      </w:r>
      <w:r w:rsidRPr="00D674C8">
        <w:rPr>
          <w:sz w:val="20"/>
          <w:szCs w:val="20"/>
          <w:lang w:val="en-GB"/>
        </w:rPr>
        <w:t>Ideally located at the crossroads of Europe, between Paris, London, Brussels and Amsterdam, IMT Nord Europe aims to become a key player in the major industrial and digital transformations of the 21st century, combining engineering sciences and digital technologies in its teaching and research.</w:t>
      </w:r>
    </w:p>
    <w:p w14:paraId="0AFD19F0" w14:textId="2734E222" w:rsidR="00D674C8" w:rsidRPr="007966E5" w:rsidRDefault="00D674C8" w:rsidP="007359F6">
      <w:pPr>
        <w:jc w:val="both"/>
        <w:rPr>
          <w:b/>
          <w:bCs/>
          <w:sz w:val="20"/>
          <w:szCs w:val="20"/>
          <w:lang w:val="en-US"/>
        </w:rPr>
      </w:pPr>
      <w:r w:rsidRPr="007966E5">
        <w:rPr>
          <w:b/>
          <w:bCs/>
          <w:sz w:val="20"/>
          <w:szCs w:val="20"/>
          <w:lang w:val="en-US"/>
        </w:rPr>
        <w:t>About SFIP</w:t>
      </w:r>
    </w:p>
    <w:p w14:paraId="44368630" w14:textId="77777777" w:rsidR="00D674C8" w:rsidRPr="007966E5" w:rsidRDefault="00075D8C" w:rsidP="007359F6">
      <w:pPr>
        <w:jc w:val="both"/>
        <w:rPr>
          <w:sz w:val="20"/>
          <w:szCs w:val="20"/>
          <w:lang w:val="en-US"/>
        </w:rPr>
      </w:pPr>
      <w:hyperlink r:id="rId11" w:history="1">
        <w:r w:rsidR="00D674C8" w:rsidRPr="007966E5">
          <w:rPr>
            <w:rStyle w:val="Lienhypertexte"/>
            <w:b/>
            <w:bCs/>
            <w:sz w:val="20"/>
            <w:szCs w:val="20"/>
            <w:lang w:val="en-US"/>
          </w:rPr>
          <w:t>www.sfip-plastic.org</w:t>
        </w:r>
      </w:hyperlink>
    </w:p>
    <w:p w14:paraId="000F5244" w14:textId="42FE5BAE" w:rsidR="00D674C8" w:rsidRPr="001B220D" w:rsidRDefault="00D674C8" w:rsidP="007359F6">
      <w:pPr>
        <w:jc w:val="both"/>
        <w:rPr>
          <w:sz w:val="20"/>
          <w:szCs w:val="20"/>
          <w:lang w:val="en-GB"/>
        </w:rPr>
      </w:pPr>
      <w:r w:rsidRPr="00D674C8">
        <w:rPr>
          <w:sz w:val="20"/>
          <w:szCs w:val="20"/>
        </w:rPr>
        <w:t xml:space="preserve">The « Société Française des Ingénieurs des Plastiques » (SFIP) </w:t>
      </w:r>
      <w:proofErr w:type="spellStart"/>
      <w:r w:rsidRPr="00D674C8">
        <w:rPr>
          <w:sz w:val="20"/>
          <w:szCs w:val="20"/>
        </w:rPr>
        <w:t>is</w:t>
      </w:r>
      <w:proofErr w:type="spellEnd"/>
      <w:r w:rsidRPr="00D674C8">
        <w:rPr>
          <w:sz w:val="20"/>
          <w:szCs w:val="20"/>
        </w:rPr>
        <w:t xml:space="preserve"> a non-profit association </w:t>
      </w:r>
      <w:proofErr w:type="spellStart"/>
      <w:r w:rsidRPr="00D674C8">
        <w:rPr>
          <w:sz w:val="20"/>
          <w:szCs w:val="20"/>
        </w:rPr>
        <w:t>created</w:t>
      </w:r>
      <w:proofErr w:type="spellEnd"/>
      <w:r w:rsidRPr="00D674C8">
        <w:rPr>
          <w:sz w:val="20"/>
          <w:szCs w:val="20"/>
        </w:rPr>
        <w:t xml:space="preserve"> </w:t>
      </w:r>
      <w:proofErr w:type="spellStart"/>
      <w:r w:rsidRPr="00D674C8">
        <w:rPr>
          <w:sz w:val="20"/>
          <w:szCs w:val="20"/>
        </w:rPr>
        <w:t>in</w:t>
      </w:r>
      <w:proofErr w:type="spellEnd"/>
      <w:r w:rsidRPr="00D674C8">
        <w:rPr>
          <w:sz w:val="20"/>
          <w:szCs w:val="20"/>
        </w:rPr>
        <w:t xml:space="preserve"> 1983. </w:t>
      </w:r>
      <w:r w:rsidRPr="00D674C8">
        <w:rPr>
          <w:sz w:val="20"/>
          <w:szCs w:val="20"/>
          <w:lang w:val="en-GB"/>
        </w:rPr>
        <w:t xml:space="preserve">It brings together and federates engineers, technicians and other professionals in the plastics industry in order to promote their professions and </w:t>
      </w:r>
      <w:r w:rsidRPr="001B220D">
        <w:rPr>
          <w:sz w:val="20"/>
          <w:szCs w:val="20"/>
          <w:lang w:val="en-GB"/>
        </w:rPr>
        <w:t xml:space="preserve">activities: </w:t>
      </w:r>
      <w:r w:rsidR="00F8222B" w:rsidRPr="001B220D">
        <w:rPr>
          <w:sz w:val="20"/>
          <w:szCs w:val="20"/>
          <w:lang w:val="en-GB"/>
        </w:rPr>
        <w:t xml:space="preserve">production </w:t>
      </w:r>
      <w:r w:rsidRPr="001B220D">
        <w:rPr>
          <w:sz w:val="20"/>
          <w:szCs w:val="20"/>
          <w:lang w:val="en-GB"/>
        </w:rPr>
        <w:t xml:space="preserve">of raw materials, </w:t>
      </w:r>
      <w:r w:rsidR="00CF1B2C" w:rsidRPr="001B220D">
        <w:rPr>
          <w:sz w:val="20"/>
          <w:szCs w:val="20"/>
          <w:lang w:val="en-GB"/>
        </w:rPr>
        <w:t xml:space="preserve">processing and </w:t>
      </w:r>
      <w:r w:rsidR="00F8222B" w:rsidRPr="001B220D">
        <w:rPr>
          <w:sz w:val="20"/>
          <w:szCs w:val="20"/>
          <w:lang w:val="en-GB"/>
        </w:rPr>
        <w:t>manufacturing</w:t>
      </w:r>
      <w:r w:rsidR="00CF1B2C" w:rsidRPr="001B220D">
        <w:rPr>
          <w:sz w:val="20"/>
          <w:szCs w:val="20"/>
          <w:lang w:val="en-GB"/>
        </w:rPr>
        <w:t xml:space="preserve"> technologies</w:t>
      </w:r>
      <w:r w:rsidRPr="001B220D">
        <w:rPr>
          <w:sz w:val="20"/>
          <w:szCs w:val="20"/>
          <w:lang w:val="en-GB"/>
        </w:rPr>
        <w:t xml:space="preserve">, </w:t>
      </w:r>
      <w:r w:rsidR="00F8222B" w:rsidRPr="001B220D">
        <w:rPr>
          <w:sz w:val="20"/>
          <w:szCs w:val="20"/>
          <w:lang w:val="en-GB"/>
        </w:rPr>
        <w:t>materials characterization</w:t>
      </w:r>
      <w:r w:rsidRPr="001B220D">
        <w:rPr>
          <w:sz w:val="20"/>
          <w:szCs w:val="20"/>
          <w:lang w:val="en-GB"/>
        </w:rPr>
        <w:t>, simulation and applications. SFIP has nearly 200 members from some thirty companies. A think tank, a knowledge hub, a place for exchanges, sharing and meetings... SFIP brings together the main professionals in the plastics industry and helps to promote the science and technology of plastics and composite materials.</w:t>
      </w:r>
      <w:r w:rsidR="00FD3EB3" w:rsidRPr="001B220D">
        <w:rPr>
          <w:sz w:val="20"/>
          <w:szCs w:val="20"/>
          <w:lang w:val="en-GB"/>
        </w:rPr>
        <w:t xml:space="preserve"> </w:t>
      </w:r>
      <w:r w:rsidRPr="001B220D">
        <w:rPr>
          <w:sz w:val="20"/>
          <w:szCs w:val="20"/>
          <w:lang w:val="en-GB"/>
        </w:rPr>
        <w:t xml:space="preserve">SFIP is managed by a board of about twenty members </w:t>
      </w:r>
      <w:r w:rsidR="00F8222B" w:rsidRPr="001B220D">
        <w:rPr>
          <w:sz w:val="20"/>
          <w:szCs w:val="20"/>
          <w:lang w:val="en-GB"/>
        </w:rPr>
        <w:t>from industry or academia</w:t>
      </w:r>
      <w:r w:rsidRPr="001B220D">
        <w:rPr>
          <w:sz w:val="20"/>
          <w:szCs w:val="20"/>
          <w:lang w:val="en-GB"/>
        </w:rPr>
        <w:t>, and by an office of seven people.</w:t>
      </w:r>
    </w:p>
    <w:p w14:paraId="4FDEC02C" w14:textId="77777777" w:rsidR="00D674C8" w:rsidRPr="00D674C8" w:rsidRDefault="00D674C8" w:rsidP="007359F6">
      <w:pPr>
        <w:jc w:val="both"/>
        <w:rPr>
          <w:sz w:val="20"/>
          <w:szCs w:val="20"/>
          <w:lang w:val="en-GB"/>
        </w:rPr>
      </w:pPr>
    </w:p>
    <w:p w14:paraId="441EDBED" w14:textId="371AB114" w:rsidR="00D674C8" w:rsidRPr="00405816" w:rsidRDefault="00D674C8" w:rsidP="007359F6">
      <w:pPr>
        <w:jc w:val="both"/>
      </w:pPr>
      <w:proofErr w:type="spellStart"/>
      <w:r>
        <w:rPr>
          <w:b/>
          <w:bCs/>
        </w:rPr>
        <w:t>Press</w:t>
      </w:r>
      <w:proofErr w:type="spellEnd"/>
      <w:r>
        <w:rPr>
          <w:b/>
          <w:bCs/>
        </w:rPr>
        <w:t xml:space="preserve"> contact </w:t>
      </w:r>
    </w:p>
    <w:p w14:paraId="32D3F6E9" w14:textId="6EE7DCC0" w:rsidR="00D674C8" w:rsidRPr="00D674C8" w:rsidRDefault="00D674C8" w:rsidP="007359F6">
      <w:pPr>
        <w:jc w:val="both"/>
      </w:pPr>
      <w:r w:rsidRPr="00405816">
        <w:t>Pauline DESPORTES</w:t>
      </w:r>
      <w:r>
        <w:t xml:space="preserve">, </w:t>
      </w:r>
      <w:r w:rsidRPr="00405816">
        <w:t>SFIP</w:t>
      </w:r>
      <w:r>
        <w:t xml:space="preserve">, </w:t>
      </w:r>
      <w:hyperlink r:id="rId12" w:history="1">
        <w:r w:rsidRPr="00405816">
          <w:rPr>
            <w:rStyle w:val="Lienhypertexte"/>
            <w:b/>
            <w:bCs/>
          </w:rPr>
          <w:t>pauline.desportes@sfip-plastic.org</w:t>
        </w:r>
      </w:hyperlink>
    </w:p>
    <w:sectPr w:rsidR="00D674C8" w:rsidRPr="00D674C8" w:rsidSect="00AA4463">
      <w:footerReference w:type="default" r:id="rId13"/>
      <w:pgSz w:w="11906" w:h="16838"/>
      <w:pgMar w:top="141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251FA" w14:textId="77777777" w:rsidR="00075D8C" w:rsidRDefault="00075D8C" w:rsidP="00A94F08">
      <w:pPr>
        <w:spacing w:after="0" w:line="240" w:lineRule="auto"/>
      </w:pPr>
      <w:r>
        <w:separator/>
      </w:r>
    </w:p>
  </w:endnote>
  <w:endnote w:type="continuationSeparator" w:id="0">
    <w:p w14:paraId="195757F4" w14:textId="77777777" w:rsidR="00075D8C" w:rsidRDefault="00075D8C" w:rsidP="00A94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FBBB9" w14:textId="77777777" w:rsidR="00A94F08" w:rsidRDefault="00A94F08" w:rsidP="00A94F08">
    <w:pPr>
      <w:pStyle w:val="Pieddepage"/>
    </w:pPr>
    <w:r w:rsidRPr="00415D14">
      <w:rPr>
        <w:noProof/>
        <w:lang w:eastAsia="fr-FR"/>
      </w:rPr>
      <mc:AlternateContent>
        <mc:Choice Requires="wps">
          <w:drawing>
            <wp:anchor distT="0" distB="0" distL="114300" distR="114300" simplePos="0" relativeHeight="251665408" behindDoc="0" locked="0" layoutInCell="1" allowOverlap="1" wp14:anchorId="480185B8" wp14:editId="7D73B1B1">
              <wp:simplePos x="0" y="0"/>
              <wp:positionH relativeFrom="column">
                <wp:posOffset>0</wp:posOffset>
              </wp:positionH>
              <wp:positionV relativeFrom="paragraph">
                <wp:posOffset>-304800</wp:posOffset>
              </wp:positionV>
              <wp:extent cx="1551305" cy="260985"/>
              <wp:effectExtent l="0" t="0" r="0" b="0"/>
              <wp:wrapNone/>
              <wp:docPr id="14" name="ZoneText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8738E4-93D0-41D8-A7B4-A711F872B1DE}"/>
                  </a:ext>
                </a:extLst>
              </wp:docPr>
              <wp:cNvGraphicFramePr/>
              <a:graphic xmlns:a="http://schemas.openxmlformats.org/drawingml/2006/main">
                <a:graphicData uri="http://schemas.microsoft.com/office/word/2010/wordprocessingShape">
                  <wps:wsp>
                    <wps:cNvSpPr txBox="1"/>
                    <wps:spPr>
                      <a:xfrm>
                        <a:off x="0" y="0"/>
                        <a:ext cx="1551305" cy="260985"/>
                      </a:xfrm>
                      <a:prstGeom prst="rect">
                        <a:avLst/>
                      </a:prstGeom>
                      <a:noFill/>
                    </wps:spPr>
                    <wps:txbx>
                      <w:txbxContent>
                        <w:p w14:paraId="4F7599E8" w14:textId="1A4C6286" w:rsidR="00A94F08" w:rsidRDefault="00A94F08" w:rsidP="00A94F08">
                          <w:pPr>
                            <w:rPr>
                              <w:rFonts w:hAnsi="Calibri"/>
                              <w:b/>
                              <w:bCs/>
                              <w:color w:val="000000" w:themeColor="text1"/>
                              <w:kern w:val="24"/>
                            </w:rPr>
                          </w:pPr>
                          <w:proofErr w:type="spellStart"/>
                          <w:r>
                            <w:rPr>
                              <w:rFonts w:hAnsi="Calibri"/>
                              <w:b/>
                              <w:bCs/>
                              <w:color w:val="000000" w:themeColor="text1"/>
                              <w:kern w:val="24"/>
                            </w:rPr>
                            <w:t>Organized</w:t>
                          </w:r>
                          <w:proofErr w:type="spellEnd"/>
                          <w:r>
                            <w:rPr>
                              <w:rFonts w:hAnsi="Calibri"/>
                              <w:b/>
                              <w:bCs/>
                              <w:color w:val="000000" w:themeColor="text1"/>
                              <w:kern w:val="24"/>
                            </w:rPr>
                            <w:t xml:space="preserve"> by:</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80185B8" id="_x0000_t202" coordsize="21600,21600" o:spt="202" path="m,l,21600r21600,l21600,xe">
              <v:stroke joinstyle="miter"/>
              <v:path gradientshapeok="t" o:connecttype="rect"/>
            </v:shapetype>
            <v:shape id="ZoneTexte 13" o:spid="_x0000_s1026" type="#_x0000_t202" style="position:absolute;margin-left:0;margin-top:-24pt;width:122.15pt;height:2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" filled="f" stroked="f">
              <v:textbox style="mso-fit-shape-to-text:t">
                <w:txbxContent>
                  <w:p w14:paraId="4F7599E8" w14:textId="1A4C6286" w:rsidR="00A94F08" w:rsidRDefault="00A94F08" w:rsidP="00A94F08">
                    <w:pPr>
                      <w:rPr>
                        <w:rFonts w:hAnsi="Calibri"/>
                        <w:b/>
                        <w:bCs/>
                        <w:color w:val="000000" w:themeColor="text1"/>
                        <w:kern w:val="24"/>
                      </w:rPr>
                    </w:pPr>
                    <w:proofErr w:type="spellStart"/>
                    <w:r>
                      <w:rPr>
                        <w:rFonts w:hAnsi="Calibri"/>
                        <w:b/>
                        <w:bCs/>
                        <w:color w:val="000000" w:themeColor="text1"/>
                        <w:kern w:val="24"/>
                      </w:rPr>
                      <w:t>Organized</w:t>
                    </w:r>
                    <w:proofErr w:type="spellEnd"/>
                    <w:r>
                      <w:rPr>
                        <w:rFonts w:hAnsi="Calibri"/>
                        <w:b/>
                        <w:bCs/>
                        <w:color w:val="000000" w:themeColor="text1"/>
                        <w:kern w:val="24"/>
                      </w:rPr>
                      <w:t xml:space="preserve"> by:</w:t>
                    </w:r>
                  </w:p>
                </w:txbxContent>
              </v:textbox>
            </v:shape>
          </w:pict>
        </mc:Fallback>
      </mc:AlternateContent>
    </w:r>
    <w:r w:rsidRPr="00415D14">
      <w:rPr>
        <w:noProof/>
        <w:lang w:eastAsia="fr-FR"/>
      </w:rPr>
      <w:drawing>
        <wp:anchor distT="0" distB="0" distL="114300" distR="114300" simplePos="0" relativeHeight="251664384" behindDoc="0" locked="0" layoutInCell="1" allowOverlap="1" wp14:anchorId="5A74C8F0" wp14:editId="4D4D7FEB">
          <wp:simplePos x="0" y="0"/>
          <wp:positionH relativeFrom="column">
            <wp:posOffset>4406900</wp:posOffset>
          </wp:positionH>
          <wp:positionV relativeFrom="paragraph">
            <wp:posOffset>166370</wp:posOffset>
          </wp:positionV>
          <wp:extent cx="948055" cy="246380"/>
          <wp:effectExtent l="0" t="0" r="4445" b="1270"/>
          <wp:wrapNone/>
          <wp:docPr id="13" name="Imag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D08801-ABAA-4B64-8A96-5303CABEB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D08801-ABAA-4B64-8A96-5303CABEB3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8055" cy="246380"/>
                  </a:xfrm>
                  <a:prstGeom prst="rect">
                    <a:avLst/>
                  </a:prstGeom>
                </pic:spPr>
              </pic:pic>
            </a:graphicData>
          </a:graphic>
        </wp:anchor>
      </w:drawing>
    </w:r>
    <w:r w:rsidRPr="00415D14">
      <w:rPr>
        <w:noProof/>
        <w:lang w:eastAsia="fr-FR"/>
      </w:rPr>
      <w:drawing>
        <wp:anchor distT="0" distB="0" distL="114300" distR="114300" simplePos="0" relativeHeight="251663360" behindDoc="0" locked="0" layoutInCell="1" allowOverlap="1" wp14:anchorId="31314751" wp14:editId="4A89CC50">
          <wp:simplePos x="0" y="0"/>
          <wp:positionH relativeFrom="column">
            <wp:posOffset>5526405</wp:posOffset>
          </wp:positionH>
          <wp:positionV relativeFrom="paragraph">
            <wp:posOffset>130810</wp:posOffset>
          </wp:positionV>
          <wp:extent cx="1076325" cy="317500"/>
          <wp:effectExtent l="0" t="0" r="9525" b="6350"/>
          <wp:wrapNone/>
          <wp:docPr id="12" name="Imag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F21786-1DA0-4CF7-99A8-7B98A1A21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F21786-1DA0-4CF7-99A8-7B98A1A21F7F}"/>
                      </a:ext>
                    </a:extLst>
                  </pic:cNvPr>
                  <pic:cNvPicPr>
                    <a:picLocks noChangeAspect="1"/>
                  </pic:cNvPicPr>
                </pic:nvPicPr>
                <pic:blipFill rotWithShape="1">
                  <a:blip r:embed="rId2">
                    <a:extLst>
                      <a:ext uri="{28A0092B-C50C-407E-A947-70E740481C1C}">
                        <a14:useLocalDpi xmlns:a14="http://schemas.microsoft.com/office/drawing/2010/main" val="0"/>
                      </a:ext>
                    </a:extLst>
                  </a:blip>
                  <a:srcRect t="13381" b="20628"/>
                  <a:stretch/>
                </pic:blipFill>
                <pic:spPr>
                  <a:xfrm>
                    <a:off x="0" y="0"/>
                    <a:ext cx="1076325" cy="317500"/>
                  </a:xfrm>
                  <a:prstGeom prst="rect">
                    <a:avLst/>
                  </a:prstGeom>
                </pic:spPr>
              </pic:pic>
            </a:graphicData>
          </a:graphic>
        </wp:anchor>
      </w:drawing>
    </w:r>
    <w:r w:rsidRPr="00415D14">
      <w:rPr>
        <w:noProof/>
        <w:lang w:eastAsia="fr-FR"/>
      </w:rPr>
      <w:drawing>
        <wp:anchor distT="0" distB="0" distL="114300" distR="114300" simplePos="0" relativeHeight="251662336" behindDoc="0" locked="0" layoutInCell="1" allowOverlap="1" wp14:anchorId="236FE365" wp14:editId="1673545D">
          <wp:simplePos x="0" y="0"/>
          <wp:positionH relativeFrom="column">
            <wp:posOffset>3674110</wp:posOffset>
          </wp:positionH>
          <wp:positionV relativeFrom="paragraph">
            <wp:posOffset>50165</wp:posOffset>
          </wp:positionV>
          <wp:extent cx="387350" cy="457200"/>
          <wp:effectExtent l="0" t="0" r="0" b="0"/>
          <wp:wrapNone/>
          <wp:docPr id="11" name="Imag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515B2B-2E76-427C-9219-50EB0B7A6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515B2B-2E76-427C-9219-50EB0B7A66A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7350" cy="457200"/>
                  </a:xfrm>
                  <a:prstGeom prst="rect">
                    <a:avLst/>
                  </a:prstGeom>
                </pic:spPr>
              </pic:pic>
            </a:graphicData>
          </a:graphic>
        </wp:anchor>
      </w:drawing>
    </w:r>
    <w:r w:rsidRPr="00415D14">
      <w:rPr>
        <w:noProof/>
        <w:lang w:eastAsia="fr-FR"/>
      </w:rPr>
      <mc:AlternateContent>
        <mc:Choice Requires="wps">
          <w:drawing>
            <wp:anchor distT="0" distB="0" distL="114300" distR="114300" simplePos="0" relativeHeight="251661312" behindDoc="0" locked="0" layoutInCell="1" allowOverlap="1" wp14:anchorId="61782FE0" wp14:editId="5AD19823">
              <wp:simplePos x="0" y="0"/>
              <wp:positionH relativeFrom="column">
                <wp:posOffset>3385185</wp:posOffset>
              </wp:positionH>
              <wp:positionV relativeFrom="paragraph">
                <wp:posOffset>-226695</wp:posOffset>
              </wp:positionV>
              <wp:extent cx="1551305" cy="260985"/>
              <wp:effectExtent l="0" t="0" r="0" b="0"/>
              <wp:wrapNone/>
              <wp:docPr id="10" name="ZoneText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5FF083-D706-496A-8592-42FAEFE841D5}"/>
                  </a:ext>
                </a:extLst>
              </wp:docPr>
              <wp:cNvGraphicFramePr/>
              <a:graphic xmlns:a="http://schemas.openxmlformats.org/drawingml/2006/main">
                <a:graphicData uri="http://schemas.microsoft.com/office/word/2010/wordprocessingShape">
                  <wps:wsp>
                    <wps:cNvSpPr txBox="1"/>
                    <wps:spPr>
                      <a:xfrm>
                        <a:off x="0" y="0"/>
                        <a:ext cx="1551305" cy="260985"/>
                      </a:xfrm>
                      <a:prstGeom prst="rect">
                        <a:avLst/>
                      </a:prstGeom>
                      <a:noFill/>
                    </wps:spPr>
                    <wps:txbx>
                      <w:txbxContent>
                        <w:p w14:paraId="6C3DF9D9" w14:textId="7F6C7003" w:rsidR="00A94F08" w:rsidRDefault="00A94F08" w:rsidP="00A94F08">
                          <w:pPr>
                            <w:rPr>
                              <w:rFonts w:hAnsi="Calibri"/>
                              <w:b/>
                              <w:bCs/>
                              <w:color w:val="000000" w:themeColor="text1"/>
                              <w:kern w:val="24"/>
                            </w:rPr>
                          </w:pPr>
                          <w:proofErr w:type="spellStart"/>
                          <w:r>
                            <w:rPr>
                              <w:rFonts w:hAnsi="Calibri"/>
                              <w:b/>
                              <w:bCs/>
                              <w:color w:val="000000" w:themeColor="text1"/>
                              <w:kern w:val="24"/>
                            </w:rPr>
                            <w:t>With</w:t>
                          </w:r>
                          <w:proofErr w:type="spellEnd"/>
                          <w:r>
                            <w:rPr>
                              <w:rFonts w:hAnsi="Calibri"/>
                              <w:b/>
                              <w:bCs/>
                              <w:color w:val="000000" w:themeColor="text1"/>
                              <w:kern w:val="24"/>
                            </w:rPr>
                            <w:t xml:space="preserve"> the support of: </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782FE0" id="ZoneTexte 9" o:spid="_x0000_s1027" type="#_x0000_t202" style="position:absolute;margin-left:266.55pt;margin-top:-17.85pt;width:122.15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" filled="f" stroked="f">
              <v:textbox style="mso-fit-shape-to-text:t">
                <w:txbxContent>
                  <w:p w14:paraId="6C3DF9D9" w14:textId="7F6C7003" w:rsidR="00A94F08" w:rsidRDefault="00A94F08" w:rsidP="00A94F08">
                    <w:pPr>
                      <w:rPr>
                        <w:rFonts w:hAnsi="Calibri"/>
                        <w:b/>
                        <w:bCs/>
                        <w:color w:val="000000" w:themeColor="text1"/>
                        <w:kern w:val="24"/>
                      </w:rPr>
                    </w:pPr>
                    <w:proofErr w:type="spellStart"/>
                    <w:r>
                      <w:rPr>
                        <w:rFonts w:hAnsi="Calibri"/>
                        <w:b/>
                        <w:bCs/>
                        <w:color w:val="000000" w:themeColor="text1"/>
                        <w:kern w:val="24"/>
                      </w:rPr>
                      <w:t>With</w:t>
                    </w:r>
                    <w:proofErr w:type="spellEnd"/>
                    <w:r>
                      <w:rPr>
                        <w:rFonts w:hAnsi="Calibri"/>
                        <w:b/>
                        <w:bCs/>
                        <w:color w:val="000000" w:themeColor="text1"/>
                        <w:kern w:val="24"/>
                      </w:rPr>
                      <w:t xml:space="preserve"> the support of: </w:t>
                    </w:r>
                  </w:p>
                </w:txbxContent>
              </v:textbox>
            </v:shape>
          </w:pict>
        </mc:Fallback>
      </mc:AlternateContent>
    </w:r>
    <w:r w:rsidRPr="00415D14">
      <w:rPr>
        <w:noProof/>
        <w:lang w:eastAsia="fr-FR"/>
      </w:rPr>
      <w:drawing>
        <wp:anchor distT="0" distB="0" distL="114300" distR="114300" simplePos="0" relativeHeight="251660288" behindDoc="0" locked="0" layoutInCell="1" allowOverlap="1" wp14:anchorId="35C668E8" wp14:editId="17B35F3B">
          <wp:simplePos x="0" y="0"/>
          <wp:positionH relativeFrom="column">
            <wp:posOffset>1167130</wp:posOffset>
          </wp:positionH>
          <wp:positionV relativeFrom="paragraph">
            <wp:posOffset>36195</wp:posOffset>
          </wp:positionV>
          <wp:extent cx="1170305" cy="424180"/>
          <wp:effectExtent l="0" t="0" r="0" b="0"/>
          <wp:wrapNone/>
          <wp:docPr id="8" name="Image 7" descr="Une image contenant texte, clipart&#10;&#10;Description générée automatiquemen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0172F2-D658-41AB-AD49-41763E12E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clipart&#10;&#10;Description générée automatiquemen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0172F2-D658-41AB-AD49-41763E12E899}"/>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70305" cy="424180"/>
                  </a:xfrm>
                  <a:prstGeom prst="rect">
                    <a:avLst/>
                  </a:prstGeom>
                </pic:spPr>
              </pic:pic>
            </a:graphicData>
          </a:graphic>
        </wp:anchor>
      </w:drawing>
    </w:r>
    <w:r w:rsidRPr="00415D14">
      <w:rPr>
        <w:noProof/>
        <w:lang w:eastAsia="fr-FR"/>
      </w:rPr>
      <w:drawing>
        <wp:anchor distT="0" distB="0" distL="114300" distR="114300" simplePos="0" relativeHeight="251659264" behindDoc="0" locked="0" layoutInCell="1" allowOverlap="1" wp14:anchorId="575910D5" wp14:editId="0EE79047">
          <wp:simplePos x="0" y="0"/>
          <wp:positionH relativeFrom="column">
            <wp:posOffset>12700</wp:posOffset>
          </wp:positionH>
          <wp:positionV relativeFrom="paragraph">
            <wp:posOffset>-13970</wp:posOffset>
          </wp:positionV>
          <wp:extent cx="860425" cy="584835"/>
          <wp:effectExtent l="0" t="0" r="0" b="5715"/>
          <wp:wrapNone/>
          <wp:docPr id="7" name="Imag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1A6291-8380-4A91-958D-5796F5438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1A6291-8380-4A91-958D-5796F54387F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60425" cy="584835"/>
                  </a:xfrm>
                  <a:prstGeom prst="rect">
                    <a:avLst/>
                  </a:prstGeom>
                </pic:spPr>
              </pic:pic>
            </a:graphicData>
          </a:graphic>
        </wp:anchor>
      </w:drawing>
    </w:r>
  </w:p>
  <w:p w14:paraId="511B0B2F" w14:textId="77777777" w:rsidR="00A94F08" w:rsidRDefault="00A94F0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1660C" w14:textId="77777777" w:rsidR="00075D8C" w:rsidRDefault="00075D8C" w:rsidP="00A94F08">
      <w:pPr>
        <w:spacing w:after="0" w:line="240" w:lineRule="auto"/>
      </w:pPr>
      <w:r>
        <w:separator/>
      </w:r>
    </w:p>
  </w:footnote>
  <w:footnote w:type="continuationSeparator" w:id="0">
    <w:p w14:paraId="3F4045DB" w14:textId="77777777" w:rsidR="00075D8C" w:rsidRDefault="00075D8C" w:rsidP="00A94F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2B6"/>
    <w:rsid w:val="00075D8C"/>
    <w:rsid w:val="00082700"/>
    <w:rsid w:val="001B220D"/>
    <w:rsid w:val="00230671"/>
    <w:rsid w:val="002758F7"/>
    <w:rsid w:val="00433D9A"/>
    <w:rsid w:val="004567B4"/>
    <w:rsid w:val="00462A31"/>
    <w:rsid w:val="004761CB"/>
    <w:rsid w:val="004A72B6"/>
    <w:rsid w:val="004D7198"/>
    <w:rsid w:val="007346FC"/>
    <w:rsid w:val="007359F6"/>
    <w:rsid w:val="0076090B"/>
    <w:rsid w:val="007966E5"/>
    <w:rsid w:val="00796D9D"/>
    <w:rsid w:val="007F2325"/>
    <w:rsid w:val="00934F97"/>
    <w:rsid w:val="00963F5E"/>
    <w:rsid w:val="00A94F08"/>
    <w:rsid w:val="00AA4463"/>
    <w:rsid w:val="00AA45CA"/>
    <w:rsid w:val="00AB0C4A"/>
    <w:rsid w:val="00BA138C"/>
    <w:rsid w:val="00CF1B2C"/>
    <w:rsid w:val="00D674C8"/>
    <w:rsid w:val="00D85C55"/>
    <w:rsid w:val="00D96C3C"/>
    <w:rsid w:val="00E53A94"/>
    <w:rsid w:val="00F001E5"/>
    <w:rsid w:val="00F60D53"/>
    <w:rsid w:val="00F8222B"/>
    <w:rsid w:val="00FD3E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AE04B"/>
  <w15:chartTrackingRefBased/>
  <w15:docId w15:val="{86381F2F-419F-499B-A73C-26208E07B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94F08"/>
    <w:pPr>
      <w:tabs>
        <w:tab w:val="center" w:pos="4536"/>
        <w:tab w:val="right" w:pos="9072"/>
      </w:tabs>
      <w:spacing w:after="0" w:line="240" w:lineRule="auto"/>
    </w:pPr>
  </w:style>
  <w:style w:type="character" w:customStyle="1" w:styleId="En-tteCar">
    <w:name w:val="En-tête Car"/>
    <w:basedOn w:val="Policepardfaut"/>
    <w:link w:val="En-tte"/>
    <w:uiPriority w:val="99"/>
    <w:rsid w:val="00A94F08"/>
  </w:style>
  <w:style w:type="paragraph" w:styleId="Pieddepage">
    <w:name w:val="footer"/>
    <w:basedOn w:val="Normal"/>
    <w:link w:val="PieddepageCar"/>
    <w:uiPriority w:val="99"/>
    <w:unhideWhenUsed/>
    <w:rsid w:val="00A94F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4F08"/>
  </w:style>
  <w:style w:type="character" w:styleId="Lienhypertexte">
    <w:name w:val="Hyperlink"/>
    <w:basedOn w:val="Policepardfaut"/>
    <w:uiPriority w:val="99"/>
    <w:unhideWhenUsed/>
    <w:rsid w:val="007346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762344">
      <w:bodyDiv w:val="1"/>
      <w:marLeft w:val="0"/>
      <w:marRight w:val="0"/>
      <w:marTop w:val="0"/>
      <w:marBottom w:val="0"/>
      <w:divBdr>
        <w:top w:val="none" w:sz="0" w:space="0" w:color="auto"/>
        <w:left w:val="none" w:sz="0" w:space="0" w:color="auto"/>
        <w:bottom w:val="none" w:sz="0" w:space="0" w:color="auto"/>
        <w:right w:val="none" w:sz="0" w:space="0" w:color="auto"/>
      </w:divBdr>
    </w:div>
    <w:div w:id="1634289100">
      <w:bodyDiv w:val="1"/>
      <w:marLeft w:val="0"/>
      <w:marRight w:val="0"/>
      <w:marTop w:val="0"/>
      <w:marBottom w:val="0"/>
      <w:divBdr>
        <w:top w:val="none" w:sz="0" w:space="0" w:color="auto"/>
        <w:left w:val="none" w:sz="0" w:space="0" w:color="auto"/>
        <w:bottom w:val="none" w:sz="0" w:space="0" w:color="auto"/>
        <w:right w:val="none" w:sz="0" w:space="0" w:color="auto"/>
      </w:divBdr>
      <w:divsChild>
        <w:div w:id="1265111011">
          <w:marLeft w:val="0"/>
          <w:marRight w:val="0"/>
          <w:marTop w:val="0"/>
          <w:marBottom w:val="0"/>
          <w:divBdr>
            <w:top w:val="none" w:sz="0" w:space="0" w:color="auto"/>
            <w:left w:val="none" w:sz="0" w:space="0" w:color="auto"/>
            <w:bottom w:val="none" w:sz="0" w:space="0" w:color="auto"/>
            <w:right w:val="none" w:sz="0" w:space="0" w:color="auto"/>
          </w:divBdr>
          <w:divsChild>
            <w:div w:id="301616239">
              <w:marLeft w:val="0"/>
              <w:marRight w:val="0"/>
              <w:marTop w:val="0"/>
              <w:marBottom w:val="0"/>
              <w:divBdr>
                <w:top w:val="none" w:sz="0" w:space="0" w:color="auto"/>
                <w:left w:val="none" w:sz="0" w:space="0" w:color="auto"/>
                <w:bottom w:val="none" w:sz="0" w:space="0" w:color="auto"/>
                <w:right w:val="none" w:sz="0" w:space="0" w:color="auto"/>
              </w:divBdr>
              <w:divsChild>
                <w:div w:id="1675104337">
                  <w:marLeft w:val="0"/>
                  <w:marRight w:val="0"/>
                  <w:marTop w:val="0"/>
                  <w:marBottom w:val="0"/>
                  <w:divBdr>
                    <w:top w:val="none" w:sz="0" w:space="0" w:color="auto"/>
                    <w:left w:val="none" w:sz="0" w:space="0" w:color="auto"/>
                    <w:bottom w:val="none" w:sz="0" w:space="0" w:color="auto"/>
                    <w:right w:val="none" w:sz="0" w:space="0" w:color="auto"/>
                  </w:divBdr>
                  <w:divsChild>
                    <w:div w:id="237597723">
                      <w:marLeft w:val="0"/>
                      <w:marRight w:val="0"/>
                      <w:marTop w:val="0"/>
                      <w:marBottom w:val="0"/>
                      <w:divBdr>
                        <w:top w:val="none" w:sz="0" w:space="0" w:color="auto"/>
                        <w:left w:val="none" w:sz="0" w:space="0" w:color="auto"/>
                        <w:bottom w:val="none" w:sz="0" w:space="0" w:color="auto"/>
                        <w:right w:val="none" w:sz="0" w:space="0" w:color="auto"/>
                      </w:divBdr>
                      <w:divsChild>
                        <w:div w:id="388306088">
                          <w:marLeft w:val="0"/>
                          <w:marRight w:val="0"/>
                          <w:marTop w:val="0"/>
                          <w:marBottom w:val="0"/>
                          <w:divBdr>
                            <w:top w:val="none" w:sz="0" w:space="0" w:color="auto"/>
                            <w:left w:val="none" w:sz="0" w:space="0" w:color="auto"/>
                            <w:bottom w:val="none" w:sz="0" w:space="0" w:color="auto"/>
                            <w:right w:val="none" w:sz="0" w:space="0" w:color="auto"/>
                          </w:divBdr>
                          <w:divsChild>
                            <w:div w:id="1165512179">
                              <w:marLeft w:val="0"/>
                              <w:marRight w:val="0"/>
                              <w:marTop w:val="0"/>
                              <w:marBottom w:val="0"/>
                              <w:divBdr>
                                <w:top w:val="none" w:sz="0" w:space="0" w:color="auto"/>
                                <w:left w:val="none" w:sz="0" w:space="0" w:color="auto"/>
                                <w:bottom w:val="none" w:sz="0" w:space="0" w:color="auto"/>
                                <w:right w:val="none" w:sz="0" w:space="0" w:color="auto"/>
                              </w:divBdr>
                            </w:div>
                            <w:div w:id="1211263965">
                              <w:marLeft w:val="0"/>
                              <w:marRight w:val="0"/>
                              <w:marTop w:val="0"/>
                              <w:marBottom w:val="0"/>
                              <w:divBdr>
                                <w:top w:val="none" w:sz="0" w:space="0" w:color="auto"/>
                                <w:left w:val="none" w:sz="0" w:space="0" w:color="auto"/>
                                <w:bottom w:val="none" w:sz="0" w:space="0" w:color="auto"/>
                                <w:right w:val="none" w:sz="0" w:space="0" w:color="auto"/>
                              </w:divBdr>
                              <w:divsChild>
                                <w:div w:id="1839997186">
                                  <w:marLeft w:val="0"/>
                                  <w:marRight w:val="0"/>
                                  <w:marTop w:val="0"/>
                                  <w:marBottom w:val="0"/>
                                  <w:divBdr>
                                    <w:top w:val="none" w:sz="0" w:space="0" w:color="auto"/>
                                    <w:left w:val="none" w:sz="0" w:space="0" w:color="auto"/>
                                    <w:bottom w:val="none" w:sz="0" w:space="0" w:color="auto"/>
                                    <w:right w:val="none" w:sz="0" w:space="0" w:color="auto"/>
                                  </w:divBdr>
                                  <w:divsChild>
                                    <w:div w:id="1994719658">
                                      <w:marLeft w:val="0"/>
                                      <w:marRight w:val="0"/>
                                      <w:marTop w:val="0"/>
                                      <w:marBottom w:val="0"/>
                                      <w:divBdr>
                                        <w:top w:val="none" w:sz="0" w:space="0" w:color="auto"/>
                                        <w:left w:val="none" w:sz="0" w:space="0" w:color="auto"/>
                                        <w:bottom w:val="none" w:sz="0" w:space="0" w:color="auto"/>
                                        <w:right w:val="none" w:sz="0" w:space="0" w:color="auto"/>
                                      </w:divBdr>
                                      <w:divsChild>
                                        <w:div w:id="20275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53787">
                                  <w:marLeft w:val="0"/>
                                  <w:marRight w:val="0"/>
                                  <w:marTop w:val="0"/>
                                  <w:marBottom w:val="0"/>
                                  <w:divBdr>
                                    <w:top w:val="none" w:sz="0" w:space="0" w:color="auto"/>
                                    <w:left w:val="none" w:sz="0" w:space="0" w:color="auto"/>
                                    <w:bottom w:val="none" w:sz="0" w:space="0" w:color="auto"/>
                                    <w:right w:val="none" w:sz="0" w:space="0" w:color="auto"/>
                                  </w:divBdr>
                                  <w:divsChild>
                                    <w:div w:id="1826506125">
                                      <w:marLeft w:val="0"/>
                                      <w:marRight w:val="0"/>
                                      <w:marTop w:val="0"/>
                                      <w:marBottom w:val="0"/>
                                      <w:divBdr>
                                        <w:top w:val="none" w:sz="0" w:space="0" w:color="auto"/>
                                        <w:left w:val="none" w:sz="0" w:space="0" w:color="auto"/>
                                        <w:bottom w:val="none" w:sz="0" w:space="0" w:color="auto"/>
                                        <w:right w:val="none" w:sz="0" w:space="0" w:color="auto"/>
                                      </w:divBdr>
                                    </w:div>
                                  </w:divsChild>
                                </w:div>
                                <w:div w:id="1331449029">
                                  <w:marLeft w:val="0"/>
                                  <w:marRight w:val="0"/>
                                  <w:marTop w:val="0"/>
                                  <w:marBottom w:val="0"/>
                                  <w:divBdr>
                                    <w:top w:val="none" w:sz="0" w:space="0" w:color="auto"/>
                                    <w:left w:val="none" w:sz="0" w:space="0" w:color="auto"/>
                                    <w:bottom w:val="none" w:sz="0" w:space="0" w:color="auto"/>
                                    <w:right w:val="none" w:sz="0" w:space="0" w:color="auto"/>
                                  </w:divBdr>
                                  <w:divsChild>
                                    <w:div w:id="1356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fip-plastic.org/cms/wp-content/uploads/2021/11/PLASTURGIE-ENVIRONNEMENT-PROGRAMME.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auline.desportes@sfip-plastic.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fip-plastic.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mt-nord-europe.fr" TargetMode="External"/><Relationship Id="rId4" Type="http://schemas.openxmlformats.org/officeDocument/2006/relationships/webSettings" Target="webSettings.xml"/><Relationship Id="rId9" Type="http://schemas.openxmlformats.org/officeDocument/2006/relationships/hyperlink" Target="https://www.sfip-plastic.org/inscription/mai2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1CA55-A12E-424A-A24A-A8C83C60D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738</Words>
  <Characters>4061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Desportes</dc:creator>
  <cp:keywords/>
  <dc:description/>
  <cp:lastModifiedBy>KRAWCZAK Patricia</cp:lastModifiedBy>
  <cp:revision>19</cp:revision>
  <dcterms:created xsi:type="dcterms:W3CDTF">2022-03-02T18:48:00Z</dcterms:created>
  <dcterms:modified xsi:type="dcterms:W3CDTF">2022-03-10T08:34:00Z</dcterms:modified>
</cp:coreProperties>
</file>